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6184C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附件2：</w:t>
      </w:r>
    </w:p>
    <w:p w14:paraId="0FCECC19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致：南昌医学院</w:t>
      </w:r>
    </w:p>
    <w:p w14:paraId="08DA0C99"/>
    <w:p w14:paraId="0D78FF14"/>
    <w:p w14:paraId="37D9C798"/>
    <w:p w14:paraId="4C9F99E1"/>
    <w:p w14:paraId="24A4B32F"/>
    <w:p w14:paraId="050A051F"/>
    <w:p w14:paraId="12C8C65C"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咨 询 论 证 文 件</w:t>
      </w:r>
    </w:p>
    <w:p w14:paraId="1612A77B">
      <w:pPr>
        <w:jc w:val="center"/>
        <w:rPr>
          <w:b/>
          <w:sz w:val="72"/>
          <w:szCs w:val="72"/>
        </w:rPr>
      </w:pPr>
    </w:p>
    <w:p w14:paraId="03AC58F5"/>
    <w:p w14:paraId="6715AECB"/>
    <w:p w14:paraId="038A7B87">
      <w:pPr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项目名称：</w:t>
      </w:r>
    </w:p>
    <w:p w14:paraId="35E4DCA3">
      <w:pPr>
        <w:rPr>
          <w:b/>
          <w:sz w:val="28"/>
          <w:szCs w:val="28"/>
        </w:rPr>
      </w:pPr>
    </w:p>
    <w:p w14:paraId="14FCBEA0">
      <w:pPr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报价单位：</w:t>
      </w:r>
    </w:p>
    <w:p w14:paraId="28E3D234">
      <w:pPr>
        <w:rPr>
          <w:b/>
          <w:sz w:val="28"/>
          <w:szCs w:val="28"/>
        </w:rPr>
      </w:pPr>
    </w:p>
    <w:p w14:paraId="217B3CE2">
      <w:pPr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授权代表：</w:t>
      </w:r>
    </w:p>
    <w:p w14:paraId="1491D4DD">
      <w:pPr>
        <w:rPr>
          <w:b/>
          <w:sz w:val="28"/>
          <w:szCs w:val="28"/>
        </w:rPr>
      </w:pPr>
    </w:p>
    <w:p w14:paraId="3C0CEEFC">
      <w:pPr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联系方式：</w:t>
      </w:r>
    </w:p>
    <w:p w14:paraId="5B2F151B">
      <w:pPr>
        <w:rPr>
          <w:b/>
          <w:sz w:val="28"/>
          <w:szCs w:val="28"/>
        </w:rPr>
      </w:pPr>
    </w:p>
    <w:p w14:paraId="13727BF9">
      <w:pPr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报价日期：</w:t>
      </w:r>
    </w:p>
    <w:p w14:paraId="5220F677">
      <w:pPr>
        <w:rPr>
          <w:b/>
          <w:sz w:val="28"/>
          <w:szCs w:val="28"/>
        </w:rPr>
      </w:pPr>
    </w:p>
    <w:p w14:paraId="789C6D76">
      <w:pPr>
        <w:rPr>
          <w:b/>
          <w:sz w:val="28"/>
          <w:szCs w:val="28"/>
        </w:rPr>
      </w:pPr>
    </w:p>
    <w:p w14:paraId="00198E27">
      <w:pPr>
        <w:rPr>
          <w:b/>
          <w:sz w:val="28"/>
          <w:szCs w:val="28"/>
        </w:rPr>
      </w:pPr>
    </w:p>
    <w:p w14:paraId="60ADAA2B">
      <w:pPr>
        <w:rPr>
          <w:b/>
          <w:sz w:val="28"/>
          <w:szCs w:val="28"/>
        </w:rPr>
      </w:pPr>
    </w:p>
    <w:p w14:paraId="31F8F945">
      <w:pPr>
        <w:pStyle w:val="2"/>
        <w:spacing w:line="400" w:lineRule="exact"/>
        <w:jc w:val="both"/>
        <w:rPr>
          <w:rFonts w:ascii="宋体" w:hAnsi="宋体" w:cs="黑体"/>
          <w:color w:val="auto"/>
          <w:sz w:val="28"/>
          <w:szCs w:val="28"/>
        </w:rPr>
      </w:pPr>
      <w:bookmarkStart w:id="0" w:name="_Toc2888"/>
      <w:r>
        <w:rPr>
          <w:rFonts w:hint="eastAsia" w:ascii="宋体" w:hAnsi="宋体" w:cs="黑体"/>
          <w:sz w:val="28"/>
          <w:szCs w:val="28"/>
        </w:rPr>
        <w:t>一、报价一览</w:t>
      </w:r>
      <w:r>
        <w:rPr>
          <w:rFonts w:hint="eastAsia" w:ascii="宋体" w:hAnsi="宋体" w:cs="黑体"/>
          <w:color w:val="auto"/>
          <w:sz w:val="28"/>
          <w:szCs w:val="28"/>
        </w:rPr>
        <w:t>表</w:t>
      </w:r>
      <w:bookmarkEnd w:id="0"/>
    </w:p>
    <w:p w14:paraId="2CB1134F">
      <w:pPr>
        <w:spacing w:line="460" w:lineRule="exact"/>
        <w:jc w:val="center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b/>
          <w:bCs/>
          <w:color w:val="auto"/>
          <w:sz w:val="24"/>
          <w:szCs w:val="24"/>
        </w:rPr>
        <w:t>报价一览表</w:t>
      </w:r>
    </w:p>
    <w:p w14:paraId="435529A5">
      <w:pPr>
        <w:pStyle w:val="3"/>
        <w:spacing w:line="460" w:lineRule="exact"/>
        <w:ind w:firstLine="0"/>
        <w:jc w:val="both"/>
        <w:rPr>
          <w:rFonts w:ascii="宋体" w:hAnsi="宋体" w:cs="黑体"/>
          <w:bCs/>
          <w:color w:val="auto"/>
          <w:sz w:val="24"/>
          <w:szCs w:val="24"/>
        </w:rPr>
      </w:pPr>
    </w:p>
    <w:p w14:paraId="2E6EECA2">
      <w:pPr>
        <w:pStyle w:val="3"/>
        <w:spacing w:line="460" w:lineRule="exact"/>
        <w:ind w:firstLine="0"/>
        <w:jc w:val="both"/>
        <w:rPr>
          <w:rFonts w:ascii="宋体" w:hAnsi="宋体" w:cs="黑体"/>
          <w:bCs/>
          <w:color w:val="auto"/>
          <w:sz w:val="24"/>
          <w:szCs w:val="24"/>
        </w:rPr>
      </w:pPr>
      <w:r>
        <w:rPr>
          <w:rFonts w:hint="eastAsia" w:ascii="宋体" w:hAnsi="宋体" w:cs="黑体"/>
          <w:bCs/>
          <w:color w:val="auto"/>
          <w:sz w:val="24"/>
          <w:szCs w:val="24"/>
          <w:lang w:val="en-US" w:eastAsia="zh-CN"/>
        </w:rPr>
        <w:t>供应商</w:t>
      </w:r>
      <w:r>
        <w:rPr>
          <w:rFonts w:hint="eastAsia" w:ascii="宋体" w:hAnsi="宋体" w:cs="黑体"/>
          <w:bCs/>
          <w:color w:val="auto"/>
          <w:sz w:val="24"/>
          <w:szCs w:val="24"/>
        </w:rPr>
        <w:t>名称：</w:t>
      </w:r>
      <w:r>
        <w:rPr>
          <w:rFonts w:hint="eastAsia" w:ascii="宋体" w:hAnsi="宋体" w:cs="黑体"/>
          <w:bCs/>
          <w:color w:val="auto"/>
          <w:sz w:val="24"/>
          <w:szCs w:val="24"/>
          <w:u w:val="single"/>
        </w:rPr>
        <w:t xml:space="preserve">                      </w:t>
      </w:r>
    </w:p>
    <w:p w14:paraId="0DFE8E22">
      <w:pPr>
        <w:pStyle w:val="3"/>
        <w:spacing w:line="460" w:lineRule="exact"/>
        <w:ind w:firstLine="0"/>
        <w:jc w:val="both"/>
        <w:rPr>
          <w:rFonts w:ascii="宋体" w:hAnsi="宋体" w:cs="黑体"/>
          <w:bCs/>
          <w:color w:val="auto"/>
          <w:sz w:val="24"/>
          <w:szCs w:val="24"/>
        </w:rPr>
      </w:pPr>
    </w:p>
    <w:tbl>
      <w:tblPr>
        <w:tblStyle w:val="7"/>
        <w:tblW w:w="8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3212"/>
        <w:gridCol w:w="1818"/>
        <w:gridCol w:w="1665"/>
        <w:gridCol w:w="863"/>
      </w:tblGrid>
      <w:tr w14:paraId="314A5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209" w:type="dxa"/>
            <w:vAlign w:val="center"/>
          </w:tcPr>
          <w:p w14:paraId="4114D905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 w:cs="黑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sz w:val="24"/>
                <w:szCs w:val="24"/>
              </w:rPr>
              <w:t>项目序号</w:t>
            </w:r>
          </w:p>
        </w:tc>
        <w:tc>
          <w:tcPr>
            <w:tcW w:w="3212" w:type="dxa"/>
            <w:noWrap/>
            <w:vAlign w:val="center"/>
          </w:tcPr>
          <w:p w14:paraId="5BAD27F4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1818" w:type="dxa"/>
            <w:noWrap/>
            <w:vAlign w:val="center"/>
          </w:tcPr>
          <w:p w14:paraId="58199B54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hint="default" w:ascii="宋体" w:hAnsi="宋体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>总价（元）</w:t>
            </w:r>
          </w:p>
        </w:tc>
        <w:tc>
          <w:tcPr>
            <w:tcW w:w="1665" w:type="dxa"/>
            <w:noWrap/>
            <w:vAlign w:val="center"/>
          </w:tcPr>
          <w:p w14:paraId="63137811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sz w:val="24"/>
                <w:szCs w:val="24"/>
                <w:lang w:val="en-US" w:eastAsia="zh-CN"/>
              </w:rPr>
              <w:t>服务期</w:t>
            </w:r>
            <w:r>
              <w:rPr>
                <w:rFonts w:hint="eastAsia" w:ascii="宋体" w:hAnsi="宋体" w:cs="黑体"/>
                <w:b/>
                <w:bCs/>
                <w:color w:val="auto"/>
                <w:sz w:val="24"/>
                <w:szCs w:val="24"/>
              </w:rPr>
              <w:t>（月）</w:t>
            </w:r>
          </w:p>
        </w:tc>
        <w:tc>
          <w:tcPr>
            <w:tcW w:w="863" w:type="dxa"/>
            <w:noWrap/>
            <w:vAlign w:val="center"/>
          </w:tcPr>
          <w:p w14:paraId="19E7417C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sz w:val="24"/>
                <w:szCs w:val="24"/>
              </w:rPr>
              <w:t>备注</w:t>
            </w:r>
          </w:p>
        </w:tc>
      </w:tr>
      <w:tr w14:paraId="4BF5C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209" w:type="dxa"/>
            <w:vAlign w:val="center"/>
          </w:tcPr>
          <w:p w14:paraId="1ECA1062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3212" w:type="dxa"/>
            <w:noWrap/>
            <w:vAlign w:val="center"/>
          </w:tcPr>
          <w:p w14:paraId="1BA9E071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818" w:type="dxa"/>
            <w:noWrap/>
            <w:vAlign w:val="center"/>
          </w:tcPr>
          <w:p w14:paraId="7AC0A026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noWrap/>
            <w:vAlign w:val="center"/>
          </w:tcPr>
          <w:p w14:paraId="324BD703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863" w:type="dxa"/>
            <w:noWrap/>
            <w:vAlign w:val="center"/>
          </w:tcPr>
          <w:p w14:paraId="29C84145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  <w:p w14:paraId="79745E92">
            <w:pPr>
              <w:tabs>
                <w:tab w:val="left" w:pos="654"/>
                <w:tab w:val="left" w:pos="1734"/>
                <w:tab w:val="left" w:pos="2814"/>
                <w:tab w:val="left" w:pos="3894"/>
                <w:tab w:val="left" w:pos="5334"/>
                <w:tab w:val="left" w:pos="6414"/>
                <w:tab w:val="left" w:pos="7254"/>
                <w:tab w:val="left" w:pos="8574"/>
                <w:tab w:val="left" w:pos="9654"/>
              </w:tabs>
              <w:spacing w:line="46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</w:tbl>
    <w:p w14:paraId="7F35ADE3">
      <w:pPr>
        <w:spacing w:line="460" w:lineRule="exact"/>
        <w:rPr>
          <w:rFonts w:ascii="宋体" w:hAnsi="宋体"/>
          <w:color w:val="auto"/>
          <w:sz w:val="24"/>
          <w:szCs w:val="24"/>
        </w:rPr>
      </w:pPr>
    </w:p>
    <w:p w14:paraId="3B97C541">
      <w:pPr>
        <w:spacing w:line="460" w:lineRule="exact"/>
        <w:rPr>
          <w:rFonts w:ascii="宋体" w:hAnsi="宋体"/>
          <w:color w:val="auto"/>
          <w:sz w:val="24"/>
          <w:szCs w:val="24"/>
        </w:rPr>
      </w:pPr>
    </w:p>
    <w:p w14:paraId="268815CC">
      <w:pPr>
        <w:spacing w:line="460" w:lineRule="exact"/>
        <w:ind w:firstLine="480" w:firstLineChars="200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bCs/>
          <w:color w:val="auto"/>
          <w:sz w:val="24"/>
          <w:szCs w:val="24"/>
          <w:lang w:val="en-US" w:eastAsia="zh-CN"/>
        </w:rPr>
        <w:t>供应商</w:t>
      </w:r>
      <w:r>
        <w:rPr>
          <w:rFonts w:hint="eastAsia" w:ascii="宋体" w:hAnsi="宋体" w:cs="黑体"/>
          <w:color w:val="auto"/>
          <w:sz w:val="24"/>
          <w:szCs w:val="24"/>
        </w:rPr>
        <w:t>代表签字</w:t>
      </w:r>
      <w:r>
        <w:rPr>
          <w:rFonts w:ascii="宋体" w:hAnsi="宋体" w:cs="黑体"/>
          <w:color w:val="auto"/>
          <w:sz w:val="24"/>
          <w:szCs w:val="24"/>
        </w:rPr>
        <w:t>:</w:t>
      </w:r>
    </w:p>
    <w:p w14:paraId="46A4A571">
      <w:pPr>
        <w:spacing w:line="460" w:lineRule="exact"/>
        <w:ind w:firstLine="480" w:firstLineChars="200"/>
        <w:jc w:val="left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单位盖章：</w:t>
      </w:r>
    </w:p>
    <w:p w14:paraId="007D9851">
      <w:pPr>
        <w:spacing w:line="460" w:lineRule="exact"/>
        <w:ind w:firstLine="480" w:firstLineChars="200"/>
        <w:jc w:val="left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日 期：</w:t>
      </w:r>
    </w:p>
    <w:p w14:paraId="1714FBEC">
      <w:pPr>
        <w:spacing w:line="460" w:lineRule="exact"/>
        <w:rPr>
          <w:rFonts w:ascii="宋体" w:hAnsi="宋体"/>
          <w:color w:val="auto"/>
          <w:sz w:val="24"/>
          <w:szCs w:val="24"/>
        </w:rPr>
      </w:pPr>
    </w:p>
    <w:p w14:paraId="085D6F3E">
      <w:pPr>
        <w:spacing w:line="460" w:lineRule="exact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注：</w:t>
      </w:r>
      <w:r>
        <w:rPr>
          <w:rFonts w:hint="eastAsia" w:ascii="宋体" w:hAnsi="宋体"/>
          <w:color w:val="auto"/>
          <w:sz w:val="24"/>
          <w:szCs w:val="24"/>
        </w:rPr>
        <w:t>1.</w:t>
      </w:r>
      <w:r>
        <w:rPr>
          <w:rFonts w:hint="eastAsia" w:ascii="宋体" w:hAnsi="宋体" w:cs="黑体"/>
          <w:color w:val="auto"/>
          <w:sz w:val="24"/>
          <w:szCs w:val="24"/>
        </w:rPr>
        <w:t>报价表中的内容必须填写完整并应简明扼要。</w:t>
      </w:r>
    </w:p>
    <w:p w14:paraId="2E62EB4A">
      <w:pPr>
        <w:tabs>
          <w:tab w:val="left" w:pos="425"/>
          <w:tab w:val="left" w:pos="845"/>
        </w:tabs>
        <w:spacing w:line="460" w:lineRule="exact"/>
        <w:ind w:firstLine="480" w:firstLineChars="200"/>
        <w:rPr>
          <w:rFonts w:ascii="宋体" w:hAnsi="宋体"/>
          <w:color w:val="auto"/>
          <w:sz w:val="24"/>
          <w:szCs w:val="24"/>
        </w:rPr>
      </w:pPr>
      <w:r>
        <w:rPr>
          <w:rFonts w:hint="eastAsia" w:ascii="宋体" w:hAnsi="宋体"/>
          <w:color w:val="auto"/>
          <w:sz w:val="24"/>
          <w:szCs w:val="24"/>
        </w:rPr>
        <w:t>2.</w:t>
      </w:r>
      <w:r>
        <w:rPr>
          <w:rFonts w:hint="eastAsia" w:ascii="宋体" w:hAnsi="宋体" w:cs="黑体"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cs="黑体"/>
          <w:color w:val="auto"/>
          <w:sz w:val="24"/>
          <w:szCs w:val="24"/>
        </w:rPr>
        <w:t>认为应当说明而本表中无相应栏目的，请在“备注”一栏中说明。</w:t>
      </w:r>
    </w:p>
    <w:p w14:paraId="332795F4">
      <w:pPr>
        <w:tabs>
          <w:tab w:val="left" w:pos="425"/>
          <w:tab w:val="left" w:pos="845"/>
        </w:tabs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3.若报价的大、小写金额不同，与</w:t>
      </w:r>
      <w:r>
        <w:rPr>
          <w:rFonts w:hint="eastAsia" w:ascii="宋体" w:hAnsi="宋体" w:cs="黑体"/>
          <w:sz w:val="24"/>
          <w:szCs w:val="24"/>
        </w:rPr>
        <w:t>大写金额为准。</w:t>
      </w:r>
    </w:p>
    <w:p w14:paraId="21F11C3D">
      <w:pPr>
        <w:rPr>
          <w:b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0530ABC">
      <w:pPr>
        <w:pStyle w:val="2"/>
        <w:spacing w:line="400" w:lineRule="exact"/>
        <w:jc w:val="both"/>
        <w:rPr>
          <w:rFonts w:ascii="宋体" w:hAnsi="宋体" w:cs="黑体"/>
          <w:color w:val="auto"/>
          <w:sz w:val="28"/>
          <w:szCs w:val="28"/>
        </w:rPr>
      </w:pPr>
      <w:bookmarkStart w:id="1" w:name="_Toc434845540"/>
      <w:bookmarkStart w:id="2" w:name="_Toc23855"/>
      <w:r>
        <w:rPr>
          <w:rFonts w:hint="eastAsia" w:ascii="宋体" w:hAnsi="宋体" w:cs="黑体"/>
          <w:color w:val="auto"/>
          <w:sz w:val="28"/>
          <w:szCs w:val="28"/>
        </w:rPr>
        <w:t>二、分项报价表</w:t>
      </w:r>
      <w:bookmarkEnd w:id="1"/>
      <w:bookmarkEnd w:id="2"/>
    </w:p>
    <w:p w14:paraId="3A2FEC36">
      <w:pPr>
        <w:spacing w:line="460" w:lineRule="exact"/>
        <w:jc w:val="center"/>
        <w:rPr>
          <w:rFonts w:ascii="宋体" w:hAnsi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黑体"/>
          <w:b/>
          <w:bCs/>
          <w:color w:val="auto"/>
          <w:sz w:val="24"/>
          <w:szCs w:val="24"/>
        </w:rPr>
        <w:t>分项报价表</w:t>
      </w:r>
    </w:p>
    <w:p w14:paraId="33A59C0D">
      <w:pPr>
        <w:pStyle w:val="3"/>
        <w:spacing w:line="460" w:lineRule="exact"/>
        <w:ind w:firstLine="0"/>
        <w:jc w:val="both"/>
        <w:rPr>
          <w:rFonts w:ascii="宋体" w:hAnsi="宋体" w:cs="黑体"/>
          <w:bCs/>
          <w:color w:val="auto"/>
          <w:sz w:val="24"/>
          <w:szCs w:val="24"/>
        </w:rPr>
      </w:pPr>
      <w:r>
        <w:rPr>
          <w:rFonts w:hint="eastAsia" w:ascii="宋体" w:hAnsi="宋体" w:cs="黑体"/>
          <w:bCs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cs="黑体"/>
          <w:bCs/>
          <w:color w:val="auto"/>
          <w:sz w:val="24"/>
          <w:szCs w:val="24"/>
        </w:rPr>
        <w:t>名称：</w:t>
      </w:r>
      <w:r>
        <w:rPr>
          <w:rFonts w:hint="eastAsia" w:ascii="宋体" w:hAnsi="宋体" w:cs="黑体"/>
          <w:bCs/>
          <w:color w:val="auto"/>
          <w:sz w:val="24"/>
          <w:szCs w:val="24"/>
          <w:u w:val="single"/>
        </w:rPr>
        <w:t xml:space="preserve">                      </w:t>
      </w:r>
    </w:p>
    <w:p w14:paraId="3642A14A">
      <w:pPr>
        <w:pStyle w:val="3"/>
        <w:spacing w:line="460" w:lineRule="exact"/>
        <w:ind w:firstLine="0"/>
        <w:jc w:val="both"/>
        <w:rPr>
          <w:rFonts w:ascii="宋体" w:hAnsi="宋体" w:cs="黑体"/>
          <w:bCs/>
          <w:color w:val="auto"/>
          <w:sz w:val="24"/>
          <w:szCs w:val="24"/>
        </w:rPr>
      </w:pPr>
    </w:p>
    <w:tbl>
      <w:tblPr>
        <w:tblStyle w:val="7"/>
        <w:tblW w:w="95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4244"/>
        <w:gridCol w:w="735"/>
        <w:gridCol w:w="1101"/>
        <w:gridCol w:w="1065"/>
        <w:gridCol w:w="1198"/>
        <w:gridCol w:w="591"/>
      </w:tblGrid>
      <w:tr w14:paraId="4C4401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5" w:type="dxa"/>
            <w:tcBorders>
              <w:top w:val="single" w:color="auto" w:sz="12" w:space="0"/>
            </w:tcBorders>
            <w:noWrap/>
            <w:vAlign w:val="center"/>
          </w:tcPr>
          <w:p w14:paraId="379C82F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4244" w:type="dxa"/>
            <w:tcBorders>
              <w:top w:val="single" w:color="auto" w:sz="12" w:space="0"/>
            </w:tcBorders>
            <w:noWrap/>
            <w:vAlign w:val="center"/>
          </w:tcPr>
          <w:p w14:paraId="24C8DE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货物名称</w:t>
            </w:r>
          </w:p>
        </w:tc>
        <w:tc>
          <w:tcPr>
            <w:tcW w:w="735" w:type="dxa"/>
            <w:tcBorders>
              <w:top w:val="single" w:color="auto" w:sz="12" w:space="0"/>
            </w:tcBorders>
            <w:noWrap/>
            <w:vAlign w:val="center"/>
          </w:tcPr>
          <w:p w14:paraId="687D7C7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101" w:type="dxa"/>
            <w:tcBorders>
              <w:top w:val="single" w:color="auto" w:sz="12" w:space="0"/>
            </w:tcBorders>
            <w:noWrap/>
            <w:vAlign w:val="center"/>
          </w:tcPr>
          <w:p w14:paraId="264E9FF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制造商</w:t>
            </w:r>
            <w:r>
              <w:rPr>
                <w:rFonts w:ascii="宋体" w:hAnsi="宋体" w:cs="黑体"/>
                <w:color w:val="auto"/>
                <w:sz w:val="24"/>
                <w:szCs w:val="24"/>
              </w:rPr>
              <w:t>/</w:t>
            </w: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产地</w:t>
            </w:r>
          </w:p>
        </w:tc>
        <w:tc>
          <w:tcPr>
            <w:tcW w:w="1065" w:type="dxa"/>
            <w:tcBorders>
              <w:top w:val="single" w:color="auto" w:sz="12" w:space="0"/>
            </w:tcBorders>
            <w:noWrap/>
            <w:vAlign w:val="center"/>
          </w:tcPr>
          <w:p w14:paraId="39215AF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品牌及型号</w:t>
            </w:r>
          </w:p>
        </w:tc>
        <w:tc>
          <w:tcPr>
            <w:tcW w:w="1198" w:type="dxa"/>
            <w:tcBorders>
              <w:top w:val="single" w:color="auto" w:sz="12" w:space="0"/>
            </w:tcBorders>
            <w:noWrap/>
            <w:vAlign w:val="center"/>
          </w:tcPr>
          <w:p w14:paraId="16375BD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bCs/>
                <w:color w:val="auto"/>
                <w:sz w:val="24"/>
                <w:szCs w:val="24"/>
              </w:rPr>
              <w:t>投报单价</w:t>
            </w:r>
          </w:p>
        </w:tc>
        <w:tc>
          <w:tcPr>
            <w:tcW w:w="591" w:type="dxa"/>
            <w:tcBorders>
              <w:top w:val="single" w:color="auto" w:sz="12" w:space="0"/>
            </w:tcBorders>
            <w:noWrap/>
            <w:vAlign w:val="center"/>
          </w:tcPr>
          <w:p w14:paraId="5903E0F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备注</w:t>
            </w:r>
          </w:p>
        </w:tc>
      </w:tr>
      <w:tr w14:paraId="4E8FBD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85" w:type="dxa"/>
            <w:noWrap/>
            <w:vAlign w:val="center"/>
          </w:tcPr>
          <w:p w14:paraId="3BC01C74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244" w:type="dxa"/>
            <w:noWrap/>
            <w:vAlign w:val="center"/>
          </w:tcPr>
          <w:p w14:paraId="7680AEFF">
            <w:pPr>
              <w:widowControl/>
              <w:spacing w:line="460" w:lineRule="exact"/>
              <w:jc w:val="center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788C2FA3">
            <w:pPr>
              <w:spacing w:line="480" w:lineRule="exact"/>
              <w:jc w:val="center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101" w:type="dxa"/>
            <w:noWrap/>
            <w:vAlign w:val="center"/>
          </w:tcPr>
          <w:p w14:paraId="6EAA0F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065" w:type="dxa"/>
            <w:noWrap/>
            <w:vAlign w:val="center"/>
          </w:tcPr>
          <w:p w14:paraId="5770E69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noWrap/>
            <w:vAlign w:val="center"/>
          </w:tcPr>
          <w:p w14:paraId="627318C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591" w:type="dxa"/>
            <w:noWrap/>
            <w:vAlign w:val="center"/>
          </w:tcPr>
          <w:p w14:paraId="07756F3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</w:tr>
      <w:tr w14:paraId="5F5C0F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85" w:type="dxa"/>
            <w:noWrap/>
            <w:vAlign w:val="center"/>
          </w:tcPr>
          <w:p w14:paraId="0AB83689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244" w:type="dxa"/>
            <w:noWrap/>
            <w:vAlign w:val="center"/>
          </w:tcPr>
          <w:p w14:paraId="322D55CB">
            <w:pPr>
              <w:widowControl/>
              <w:spacing w:line="460" w:lineRule="exact"/>
              <w:jc w:val="center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64652ACF">
            <w:pPr>
              <w:spacing w:line="480" w:lineRule="exact"/>
              <w:jc w:val="center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101" w:type="dxa"/>
            <w:noWrap/>
            <w:vAlign w:val="center"/>
          </w:tcPr>
          <w:p w14:paraId="681B6FC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065" w:type="dxa"/>
            <w:noWrap/>
            <w:vAlign w:val="center"/>
          </w:tcPr>
          <w:p w14:paraId="4EBE60B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noWrap/>
            <w:vAlign w:val="center"/>
          </w:tcPr>
          <w:p w14:paraId="3885D38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591" w:type="dxa"/>
            <w:noWrap/>
            <w:vAlign w:val="center"/>
          </w:tcPr>
          <w:p w14:paraId="76C82CE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</w:tr>
      <w:tr w14:paraId="13C867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85" w:type="dxa"/>
            <w:noWrap/>
            <w:vAlign w:val="center"/>
          </w:tcPr>
          <w:p w14:paraId="377291BE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4244" w:type="dxa"/>
            <w:noWrap/>
            <w:vAlign w:val="center"/>
          </w:tcPr>
          <w:p w14:paraId="4EACFABB">
            <w:pPr>
              <w:widowControl/>
              <w:spacing w:line="460" w:lineRule="exact"/>
              <w:jc w:val="center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noWrap/>
            <w:vAlign w:val="center"/>
          </w:tcPr>
          <w:p w14:paraId="556659D1">
            <w:pPr>
              <w:spacing w:line="480" w:lineRule="exact"/>
              <w:jc w:val="center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101" w:type="dxa"/>
            <w:noWrap/>
            <w:vAlign w:val="center"/>
          </w:tcPr>
          <w:p w14:paraId="5852D00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065" w:type="dxa"/>
            <w:noWrap/>
            <w:vAlign w:val="center"/>
          </w:tcPr>
          <w:p w14:paraId="0373475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noWrap/>
            <w:vAlign w:val="center"/>
          </w:tcPr>
          <w:p w14:paraId="5A1CA74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  <w:tc>
          <w:tcPr>
            <w:tcW w:w="591" w:type="dxa"/>
            <w:noWrap/>
            <w:vAlign w:val="center"/>
          </w:tcPr>
          <w:p w14:paraId="4DCC6A6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 w:cs="黑体"/>
                <w:color w:val="auto"/>
                <w:sz w:val="24"/>
                <w:szCs w:val="24"/>
              </w:rPr>
            </w:pPr>
          </w:p>
        </w:tc>
      </w:tr>
      <w:tr w14:paraId="5E4315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30" w:type="dxa"/>
            <w:gridSpan w:val="5"/>
            <w:tcBorders>
              <w:bottom w:val="single" w:color="auto" w:sz="12" w:space="0"/>
            </w:tcBorders>
            <w:noWrap/>
            <w:vAlign w:val="center"/>
          </w:tcPr>
          <w:p w14:paraId="08DB3C6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合计：（大写）</w:t>
            </w:r>
          </w:p>
        </w:tc>
        <w:tc>
          <w:tcPr>
            <w:tcW w:w="1789" w:type="dxa"/>
            <w:gridSpan w:val="2"/>
            <w:tcBorders>
              <w:bottom w:val="single" w:color="auto" w:sz="12" w:space="0"/>
            </w:tcBorders>
            <w:vAlign w:val="center"/>
          </w:tcPr>
          <w:p w14:paraId="3832791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黑体"/>
                <w:color w:val="auto"/>
                <w:sz w:val="24"/>
                <w:szCs w:val="24"/>
              </w:rPr>
              <w:t>￥：（小写）</w:t>
            </w:r>
          </w:p>
        </w:tc>
      </w:tr>
    </w:tbl>
    <w:p w14:paraId="736F3CD3">
      <w:pPr>
        <w:spacing w:line="460" w:lineRule="exact"/>
        <w:ind w:left="638" w:hanging="638" w:hangingChars="266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注：</w:t>
      </w:r>
      <w:r>
        <w:rPr>
          <w:rFonts w:ascii="宋体" w:hAnsi="宋体" w:cs="黑体"/>
          <w:color w:val="auto"/>
          <w:sz w:val="24"/>
          <w:szCs w:val="24"/>
        </w:rPr>
        <w:t>1</w:t>
      </w:r>
      <w:r>
        <w:rPr>
          <w:rFonts w:hint="eastAsia" w:ascii="宋体" w:hAnsi="宋体" w:cs="黑体"/>
          <w:color w:val="auto"/>
          <w:sz w:val="24"/>
          <w:szCs w:val="24"/>
        </w:rPr>
        <w:t>.分项报价应列明配套使用的辅材内容，同时各分项报价应</w:t>
      </w:r>
      <w:r>
        <w:rPr>
          <w:rFonts w:hint="eastAsia" w:cs="宋体" w:asciiTheme="minorEastAsia" w:hAnsiTheme="minorEastAsia"/>
          <w:color w:val="auto"/>
          <w:kern w:val="0"/>
          <w:sz w:val="26"/>
          <w:szCs w:val="26"/>
        </w:rPr>
        <w:t>含货物单价、各种辅材、安装调试、运行维护及税金等费用；</w:t>
      </w:r>
    </w:p>
    <w:p w14:paraId="2E46FF30">
      <w:pPr>
        <w:spacing w:line="460" w:lineRule="exact"/>
        <w:ind w:left="635" w:leftChars="228" w:hanging="156" w:hangingChars="65"/>
        <w:rPr>
          <w:rFonts w:ascii="宋体" w:hAnsi="宋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2.如果分项报价与总价不一致，以分项报价表单项汇总为准；</w:t>
      </w:r>
    </w:p>
    <w:p w14:paraId="10E7937C">
      <w:pPr>
        <w:spacing w:line="460" w:lineRule="exact"/>
        <w:ind w:firstLine="480" w:firstLineChars="200"/>
        <w:rPr>
          <w:rFonts w:ascii="宋体" w:hAnsi="宋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3.如果不提供详细分项报价将视为没有实质性响应咨询论证文件；</w:t>
      </w:r>
    </w:p>
    <w:p w14:paraId="2C8FA0C4">
      <w:pPr>
        <w:spacing w:line="460" w:lineRule="exact"/>
        <w:ind w:left="635" w:leftChars="228" w:hanging="156" w:hangingChars="65"/>
        <w:rPr>
          <w:rFonts w:ascii="宋体" w:hAnsi="宋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4.</w:t>
      </w:r>
      <w:r>
        <w:rPr>
          <w:rFonts w:hint="eastAsia" w:ascii="宋体" w:hAnsi="宋体" w:cs="黑体"/>
          <w:color w:val="auto"/>
          <w:sz w:val="24"/>
          <w:szCs w:val="24"/>
        </w:rPr>
        <w:t>合计金额应等于“报价一览表”中的投报总价。</w:t>
      </w:r>
    </w:p>
    <w:p w14:paraId="3D6A4CA0">
      <w:pPr>
        <w:spacing w:line="460" w:lineRule="exact"/>
        <w:ind w:firstLine="480" w:firstLineChars="200"/>
        <w:rPr>
          <w:rFonts w:ascii="宋体" w:hAnsi="宋体"/>
          <w:color w:val="auto"/>
          <w:sz w:val="24"/>
          <w:szCs w:val="24"/>
        </w:rPr>
      </w:pPr>
    </w:p>
    <w:p w14:paraId="2BD32C31">
      <w:pPr>
        <w:spacing w:line="460" w:lineRule="exact"/>
        <w:ind w:firstLine="480" w:firstLineChars="200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cs="黑体"/>
          <w:color w:val="auto"/>
          <w:sz w:val="24"/>
          <w:szCs w:val="24"/>
        </w:rPr>
        <w:t>代表签字</w:t>
      </w:r>
      <w:r>
        <w:rPr>
          <w:rFonts w:ascii="宋体" w:hAnsi="宋体" w:cs="黑体"/>
          <w:color w:val="auto"/>
          <w:sz w:val="24"/>
          <w:szCs w:val="24"/>
        </w:rPr>
        <w:t>:</w:t>
      </w:r>
    </w:p>
    <w:p w14:paraId="51DCBBA1">
      <w:pPr>
        <w:spacing w:line="460" w:lineRule="exact"/>
        <w:ind w:firstLine="480" w:firstLineChars="200"/>
        <w:jc w:val="left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单位盖章：</w:t>
      </w:r>
    </w:p>
    <w:p w14:paraId="1284A124">
      <w:pPr>
        <w:spacing w:line="460" w:lineRule="exact"/>
        <w:ind w:firstLine="480" w:firstLineChars="200"/>
        <w:jc w:val="left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日 期：</w:t>
      </w:r>
    </w:p>
    <w:p w14:paraId="42048F2C">
      <w:pPr>
        <w:rPr>
          <w:rFonts w:ascii="黑体" w:hAnsi="宋体" w:eastAsia="黑体"/>
          <w:color w:val="auto"/>
          <w:sz w:val="30"/>
          <w:szCs w:val="30"/>
        </w:rPr>
        <w:sectPr>
          <w:pgSz w:w="11906" w:h="16838"/>
          <w:pgMar w:top="935" w:right="1800" w:bottom="935" w:left="1800" w:header="851" w:footer="992" w:gutter="0"/>
          <w:cols w:space="720" w:num="1"/>
          <w:docGrid w:type="lines" w:linePitch="312" w:charSpace="0"/>
        </w:sectPr>
      </w:pPr>
    </w:p>
    <w:p w14:paraId="1555906C">
      <w:pPr>
        <w:pStyle w:val="2"/>
        <w:spacing w:line="400" w:lineRule="exact"/>
        <w:jc w:val="both"/>
        <w:rPr>
          <w:rFonts w:ascii="宋体" w:hAnsi="宋体" w:cs="黑体"/>
          <w:color w:val="auto"/>
          <w:sz w:val="28"/>
          <w:szCs w:val="28"/>
        </w:rPr>
      </w:pPr>
      <w:bookmarkStart w:id="3" w:name="_Toc73"/>
      <w:bookmarkStart w:id="4" w:name="_Toc435611235"/>
      <w:bookmarkStart w:id="5" w:name="_Toc390256551"/>
      <w:bookmarkStart w:id="6" w:name="_Toc416813491"/>
      <w:bookmarkStart w:id="7" w:name="_Toc229477022"/>
      <w:r>
        <w:rPr>
          <w:rFonts w:hint="eastAsia" w:ascii="宋体" w:hAnsi="宋体" w:cs="黑体"/>
          <w:sz w:val="28"/>
          <w:szCs w:val="28"/>
        </w:rPr>
        <w:t>三、技</w:t>
      </w:r>
      <w:r>
        <w:rPr>
          <w:rFonts w:hint="eastAsia" w:ascii="宋体" w:hAnsi="宋体" w:cs="黑体"/>
          <w:color w:val="auto"/>
          <w:sz w:val="28"/>
          <w:szCs w:val="28"/>
        </w:rPr>
        <w:t>术及商务条款响应表</w:t>
      </w:r>
      <w:bookmarkEnd w:id="3"/>
      <w:bookmarkEnd w:id="4"/>
      <w:bookmarkEnd w:id="5"/>
      <w:bookmarkEnd w:id="6"/>
      <w:bookmarkEnd w:id="7"/>
    </w:p>
    <w:p w14:paraId="62CB02AC">
      <w:pPr>
        <w:spacing w:line="460" w:lineRule="exact"/>
        <w:jc w:val="center"/>
        <w:rPr>
          <w:rFonts w:ascii="宋体" w:hAnsi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黑体"/>
          <w:b/>
          <w:bCs/>
          <w:color w:val="auto"/>
          <w:sz w:val="24"/>
          <w:szCs w:val="24"/>
        </w:rPr>
        <w:t>采购项目技术及商务要求响应表</w:t>
      </w:r>
    </w:p>
    <w:p w14:paraId="1ACAD9FC">
      <w:pPr>
        <w:pStyle w:val="3"/>
        <w:spacing w:line="460" w:lineRule="exact"/>
        <w:ind w:firstLine="0"/>
        <w:jc w:val="both"/>
        <w:rPr>
          <w:rFonts w:ascii="宋体" w:hAnsi="宋体" w:cs="黑体"/>
          <w:bCs/>
          <w:color w:val="auto"/>
          <w:sz w:val="24"/>
          <w:szCs w:val="24"/>
        </w:rPr>
      </w:pPr>
      <w:r>
        <w:rPr>
          <w:rFonts w:hint="eastAsia" w:ascii="宋体" w:hAnsi="宋体" w:cs="黑体"/>
          <w:bCs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cs="黑体"/>
          <w:bCs/>
          <w:color w:val="auto"/>
          <w:sz w:val="24"/>
          <w:szCs w:val="24"/>
        </w:rPr>
        <w:t>名称：</w:t>
      </w:r>
    </w:p>
    <w:tbl>
      <w:tblPr>
        <w:tblStyle w:val="7"/>
        <w:tblW w:w="9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3319"/>
        <w:gridCol w:w="2732"/>
        <w:gridCol w:w="2102"/>
      </w:tblGrid>
      <w:tr w14:paraId="38CEC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75CEBF58"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sz w:val="18"/>
                <w:szCs w:val="18"/>
              </w:rPr>
              <w:t>条款号</w:t>
            </w:r>
          </w:p>
        </w:tc>
        <w:tc>
          <w:tcPr>
            <w:tcW w:w="3319" w:type="dxa"/>
            <w:noWrap/>
            <w:vAlign w:val="center"/>
          </w:tcPr>
          <w:p w14:paraId="15226EC8"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sz w:val="18"/>
                <w:szCs w:val="18"/>
              </w:rPr>
              <w:t>拟招标使用技术参数</w:t>
            </w:r>
          </w:p>
        </w:tc>
        <w:tc>
          <w:tcPr>
            <w:tcW w:w="2732" w:type="dxa"/>
            <w:noWrap/>
            <w:vAlign w:val="center"/>
          </w:tcPr>
          <w:p w14:paraId="0829E0EF"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sz w:val="18"/>
                <w:szCs w:val="18"/>
                <w:lang w:eastAsia="zh-CN"/>
              </w:rPr>
              <w:t>供应商</w:t>
            </w:r>
            <w:r>
              <w:rPr>
                <w:rFonts w:hint="eastAsia" w:ascii="宋体" w:hAnsi="宋体" w:cs="黑体"/>
                <w:b/>
                <w:bCs/>
                <w:color w:val="auto"/>
                <w:sz w:val="18"/>
                <w:szCs w:val="18"/>
              </w:rPr>
              <w:t>响应</w:t>
            </w:r>
          </w:p>
        </w:tc>
        <w:tc>
          <w:tcPr>
            <w:tcW w:w="2102" w:type="dxa"/>
            <w:noWrap/>
            <w:vAlign w:val="center"/>
          </w:tcPr>
          <w:p w14:paraId="1ED07B66"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sz w:val="18"/>
                <w:szCs w:val="18"/>
              </w:rPr>
              <w:t>说明</w:t>
            </w:r>
          </w:p>
        </w:tc>
      </w:tr>
      <w:tr w14:paraId="6DD29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68D484BC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3319" w:type="dxa"/>
            <w:noWrap/>
            <w:vAlign w:val="center"/>
          </w:tcPr>
          <w:p w14:paraId="2CBADCF1">
            <w:pPr>
              <w:jc w:val="lef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67F9ED2B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797B1D4D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4A91E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4BB6F362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3319" w:type="dxa"/>
            <w:noWrap/>
            <w:vAlign w:val="center"/>
          </w:tcPr>
          <w:p w14:paraId="3F69DECA">
            <w:pPr>
              <w:jc w:val="lef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56130BA9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6FCFF0BA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0629B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7607A24F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3</w:t>
            </w:r>
          </w:p>
        </w:tc>
        <w:tc>
          <w:tcPr>
            <w:tcW w:w="3319" w:type="dxa"/>
            <w:noWrap/>
            <w:vAlign w:val="center"/>
          </w:tcPr>
          <w:p w14:paraId="4249B6DB">
            <w:pPr>
              <w:jc w:val="lef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25C4E106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1942B292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59046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4B835F9E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0EA37240">
            <w:pPr>
              <w:jc w:val="lef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58C37E61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27D8EFB2">
            <w:pPr>
              <w:spacing w:line="46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 w14:paraId="1980F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463E998F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244DB9C1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7314D31B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341D3FE4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0170F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1CA4D892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1B45F461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7F4B2730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3A231E19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41AEB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6EDF14B9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5B662B66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0633F7F9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6649D8BA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6A79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5497082A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03FC1590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25007F99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719CFE1B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7E953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79FED50F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6D02123A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079C71F2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2A5A5D72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46048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234050F0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069449DF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5902E404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3E33A86D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9A7D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7FB92B34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1F1DCBEF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75021864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497ADD93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06B9B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3735F600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47A7A95D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739D8F88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78F79194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F639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307E0B2A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797F01EC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10690007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57DBD55B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203FB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1984AC95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5AB50879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5C7FB95A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36E49DC5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9B34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3838BBBF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1F1BD473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487AC908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22B439E0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65AE9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38F18C86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78CD33BB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7E742E24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3265388F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0EC9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4A2536AA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31229D89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1A33D4A8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0D0643EB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13B37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1" w:type="dxa"/>
            <w:noWrap/>
            <w:vAlign w:val="center"/>
          </w:tcPr>
          <w:p w14:paraId="61789EBB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9" w:type="dxa"/>
            <w:noWrap/>
            <w:vAlign w:val="center"/>
          </w:tcPr>
          <w:p w14:paraId="05F6F270">
            <w:pPr>
              <w:spacing w:line="46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732" w:type="dxa"/>
            <w:noWrap/>
            <w:vAlign w:val="center"/>
          </w:tcPr>
          <w:p w14:paraId="3F9B4225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02" w:type="dxa"/>
            <w:noWrap/>
            <w:vAlign w:val="center"/>
          </w:tcPr>
          <w:p w14:paraId="0323F36C">
            <w:pPr>
              <w:spacing w:line="46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28539B0A">
      <w:pPr>
        <w:spacing w:line="460" w:lineRule="exact"/>
        <w:rPr>
          <w:rFonts w:ascii="宋体" w:hAnsi="宋体" w:cs="黑体"/>
          <w:sz w:val="24"/>
          <w:szCs w:val="24"/>
        </w:rPr>
      </w:pPr>
    </w:p>
    <w:p w14:paraId="02BD04AA">
      <w:pPr>
        <w:spacing w:line="460" w:lineRule="exact"/>
        <w:ind w:left="1080" w:hanging="1080" w:hangingChars="450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sz w:val="24"/>
          <w:szCs w:val="24"/>
        </w:rPr>
        <w:t>注</w:t>
      </w:r>
      <w:r>
        <w:rPr>
          <w:rFonts w:hint="eastAsia" w:ascii="宋体" w:hAnsi="宋体" w:cs="黑体"/>
          <w:color w:val="auto"/>
          <w:sz w:val="24"/>
          <w:szCs w:val="24"/>
        </w:rPr>
        <w:t>：1. “</w:t>
      </w:r>
      <w:r>
        <w:rPr>
          <w:rFonts w:hint="eastAsia" w:ascii="宋体" w:hAnsi="宋体" w:cs="黑体"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cs="黑体"/>
          <w:color w:val="auto"/>
          <w:sz w:val="24"/>
          <w:szCs w:val="24"/>
        </w:rPr>
        <w:t>响应”一栏填写的内容应与附件1中“拟招标使用技术参数”要求相对应。</w:t>
      </w:r>
    </w:p>
    <w:p w14:paraId="7182020B">
      <w:pPr>
        <w:spacing w:line="460" w:lineRule="exact"/>
        <w:ind w:firstLine="600" w:firstLineChars="250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2.“说明”一栏中应写明满足采购要求或者有负偏离情况。</w:t>
      </w:r>
    </w:p>
    <w:p w14:paraId="22A4C436">
      <w:pPr>
        <w:spacing w:line="460" w:lineRule="exact"/>
        <w:rPr>
          <w:rFonts w:ascii="宋体" w:hAnsi="宋体" w:cs="黑体"/>
          <w:color w:val="auto"/>
          <w:sz w:val="24"/>
          <w:szCs w:val="24"/>
        </w:rPr>
      </w:pPr>
      <w:bookmarkStart w:id="17" w:name="_GoBack"/>
      <w:bookmarkEnd w:id="17"/>
    </w:p>
    <w:p w14:paraId="55F13D12">
      <w:pPr>
        <w:spacing w:line="460" w:lineRule="exact"/>
        <w:ind w:firstLine="480" w:firstLineChars="200"/>
        <w:rPr>
          <w:rFonts w:ascii="宋体" w:hAnsi="宋体" w:cs="黑体"/>
          <w:color w:val="auto"/>
          <w:sz w:val="24"/>
          <w:szCs w:val="24"/>
        </w:rPr>
      </w:pPr>
      <w:bookmarkStart w:id="8" w:name="_Toc229477023"/>
      <w:bookmarkStart w:id="9" w:name="_Toc416813492"/>
      <w:bookmarkStart w:id="10" w:name="_Toc390256552"/>
      <w:r>
        <w:rPr>
          <w:rFonts w:hint="eastAsia" w:ascii="宋体" w:hAnsi="宋体" w:cs="黑体"/>
          <w:color w:val="auto"/>
          <w:sz w:val="24"/>
          <w:szCs w:val="24"/>
          <w:lang w:eastAsia="zh-CN"/>
        </w:rPr>
        <w:t>供应商</w:t>
      </w:r>
      <w:r>
        <w:rPr>
          <w:rFonts w:hint="eastAsia" w:ascii="宋体" w:hAnsi="宋体" w:cs="黑体"/>
          <w:color w:val="auto"/>
          <w:sz w:val="24"/>
          <w:szCs w:val="24"/>
        </w:rPr>
        <w:t>代表签字</w:t>
      </w:r>
      <w:r>
        <w:rPr>
          <w:rFonts w:ascii="宋体" w:hAnsi="宋体" w:cs="黑体"/>
          <w:color w:val="auto"/>
          <w:sz w:val="24"/>
          <w:szCs w:val="24"/>
        </w:rPr>
        <w:t>:</w:t>
      </w:r>
    </w:p>
    <w:p w14:paraId="65E3BA74">
      <w:pPr>
        <w:spacing w:line="460" w:lineRule="exact"/>
        <w:ind w:firstLine="480" w:firstLineChars="200"/>
        <w:jc w:val="left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单位盖章：</w:t>
      </w:r>
    </w:p>
    <w:p w14:paraId="364F34BA">
      <w:pPr>
        <w:spacing w:line="460" w:lineRule="exact"/>
        <w:ind w:firstLine="480" w:firstLineChars="200"/>
        <w:jc w:val="left"/>
        <w:rPr>
          <w:rFonts w:ascii="宋体" w:hAnsi="宋体" w:cs="黑体"/>
          <w:color w:val="auto"/>
          <w:sz w:val="24"/>
          <w:szCs w:val="24"/>
        </w:rPr>
      </w:pPr>
      <w:r>
        <w:rPr>
          <w:rFonts w:hint="eastAsia" w:ascii="宋体" w:hAnsi="宋体" w:cs="黑体"/>
          <w:color w:val="auto"/>
          <w:sz w:val="24"/>
          <w:szCs w:val="24"/>
        </w:rPr>
        <w:t>日 期：</w:t>
      </w:r>
    </w:p>
    <w:bookmarkEnd w:id="8"/>
    <w:bookmarkEnd w:id="9"/>
    <w:bookmarkEnd w:id="10"/>
    <w:p w14:paraId="17101CFD">
      <w:pPr>
        <w:rPr>
          <w:rFonts w:ascii="黑体" w:hAnsi="宋体" w:eastAsia="黑体"/>
          <w:color w:val="000000"/>
          <w:sz w:val="30"/>
          <w:szCs w:val="30"/>
        </w:rPr>
        <w:sectPr>
          <w:pgSz w:w="11906" w:h="16838"/>
          <w:pgMar w:top="935" w:right="1800" w:bottom="935" w:left="1800" w:header="851" w:footer="992" w:gutter="0"/>
          <w:cols w:space="720" w:num="1"/>
          <w:docGrid w:type="lines" w:linePitch="312" w:charSpace="0"/>
        </w:sectPr>
      </w:pPr>
    </w:p>
    <w:p w14:paraId="504927B5">
      <w:pPr>
        <w:pStyle w:val="2"/>
        <w:spacing w:line="400" w:lineRule="exact"/>
        <w:jc w:val="both"/>
        <w:rPr>
          <w:rFonts w:ascii="宋体" w:hAnsi="宋体" w:cs="黑体"/>
          <w:sz w:val="28"/>
          <w:szCs w:val="28"/>
        </w:rPr>
      </w:pPr>
      <w:bookmarkStart w:id="11" w:name="_Toc328041909"/>
      <w:bookmarkStart w:id="12" w:name="_Toc229477026"/>
      <w:bookmarkStart w:id="13" w:name="_Toc435611236"/>
      <w:bookmarkStart w:id="14" w:name="_Toc11100"/>
      <w:bookmarkStart w:id="15" w:name="_Toc416813493"/>
      <w:bookmarkStart w:id="16" w:name="_Toc390256554"/>
      <w:r>
        <w:rPr>
          <w:rFonts w:hint="eastAsia" w:ascii="宋体" w:hAnsi="宋体" w:cs="黑体"/>
          <w:sz w:val="28"/>
          <w:szCs w:val="28"/>
        </w:rPr>
        <w:t>四、</w:t>
      </w:r>
      <w:bookmarkEnd w:id="11"/>
      <w:bookmarkEnd w:id="12"/>
      <w:r>
        <w:rPr>
          <w:rFonts w:hint="eastAsia" w:ascii="宋体" w:hAnsi="宋体" w:cs="黑体"/>
          <w:sz w:val="28"/>
          <w:szCs w:val="28"/>
        </w:rPr>
        <w:t>营业执照</w:t>
      </w:r>
    </w:p>
    <w:p w14:paraId="56D415E0">
      <w:pPr>
        <w:spacing w:line="460" w:lineRule="exact"/>
        <w:ind w:firstLine="480" w:firstLineChars="200"/>
        <w:jc w:val="left"/>
        <w:rPr>
          <w:rFonts w:ascii="宋体" w:hAnsi="宋体" w:cs="黑体"/>
          <w:sz w:val="24"/>
          <w:szCs w:val="24"/>
        </w:rPr>
      </w:pPr>
    </w:p>
    <w:p w14:paraId="7B813BEF">
      <w:pPr>
        <w:spacing w:line="460" w:lineRule="exact"/>
        <w:ind w:firstLine="480" w:firstLineChars="200"/>
        <w:jc w:val="left"/>
        <w:rPr>
          <w:rFonts w:ascii="宋体" w:hAnsi="宋体" w:cs="黑体"/>
          <w:sz w:val="24"/>
          <w:szCs w:val="24"/>
        </w:rPr>
      </w:pPr>
    </w:p>
    <w:p w14:paraId="60DEB0C7">
      <w:pPr>
        <w:spacing w:line="460" w:lineRule="exact"/>
        <w:ind w:firstLine="480" w:firstLineChars="200"/>
        <w:jc w:val="left"/>
        <w:rPr>
          <w:rFonts w:ascii="宋体" w:hAnsi="宋体" w:cs="黑体"/>
          <w:sz w:val="24"/>
          <w:szCs w:val="24"/>
        </w:rPr>
      </w:pPr>
    </w:p>
    <w:p w14:paraId="5725607A">
      <w:pPr>
        <w:spacing w:line="460" w:lineRule="exact"/>
        <w:ind w:firstLine="480" w:firstLineChars="200"/>
        <w:jc w:val="left"/>
        <w:rPr>
          <w:rFonts w:ascii="宋体" w:hAnsi="宋体" w:cs="黑体"/>
          <w:sz w:val="24"/>
          <w:szCs w:val="24"/>
        </w:rPr>
      </w:pPr>
    </w:p>
    <w:p w14:paraId="05498A80">
      <w:pPr>
        <w:spacing w:line="460" w:lineRule="exact"/>
        <w:ind w:firstLine="480" w:firstLineChars="200"/>
        <w:jc w:val="left"/>
        <w:rPr>
          <w:rFonts w:ascii="宋体" w:hAnsi="宋体" w:cs="黑体"/>
          <w:sz w:val="24"/>
          <w:szCs w:val="24"/>
        </w:rPr>
      </w:pPr>
    </w:p>
    <w:p w14:paraId="14F9303D">
      <w:pPr>
        <w:spacing w:line="460" w:lineRule="exact"/>
        <w:ind w:firstLine="480" w:firstLineChars="200"/>
        <w:jc w:val="left"/>
        <w:rPr>
          <w:rFonts w:ascii="宋体" w:hAnsi="宋体" w:cs="黑体"/>
          <w:sz w:val="24"/>
          <w:szCs w:val="24"/>
        </w:rPr>
      </w:pPr>
    </w:p>
    <w:p w14:paraId="6E92BDD8">
      <w:pPr>
        <w:pStyle w:val="2"/>
        <w:spacing w:line="400" w:lineRule="exact"/>
        <w:jc w:val="both"/>
        <w:rPr>
          <w:rFonts w:ascii="宋体" w:hAnsi="宋体" w:cs="黑体"/>
          <w:sz w:val="24"/>
          <w:szCs w:val="24"/>
        </w:rPr>
      </w:pPr>
      <w:r>
        <w:rPr>
          <w:rFonts w:hint="eastAsia" w:ascii="宋体" w:hAnsi="宋体" w:cs="黑体"/>
          <w:sz w:val="28"/>
          <w:szCs w:val="28"/>
        </w:rPr>
        <w:t>五、所投产品生产厂家授权函</w:t>
      </w:r>
    </w:p>
    <w:p w14:paraId="6B117B09">
      <w:pPr>
        <w:spacing w:line="460" w:lineRule="exact"/>
        <w:ind w:firstLine="480" w:firstLineChars="200"/>
        <w:jc w:val="left"/>
        <w:rPr>
          <w:rFonts w:ascii="宋体" w:hAnsi="宋体" w:cs="黑体"/>
          <w:sz w:val="24"/>
          <w:szCs w:val="24"/>
        </w:rPr>
      </w:pPr>
    </w:p>
    <w:p w14:paraId="295452FA">
      <w:pPr>
        <w:spacing w:line="460" w:lineRule="exact"/>
        <w:ind w:firstLine="480" w:firstLineChars="200"/>
        <w:jc w:val="left"/>
        <w:rPr>
          <w:rFonts w:ascii="宋体" w:hAnsi="宋体" w:cs="黑体"/>
          <w:sz w:val="24"/>
          <w:szCs w:val="24"/>
        </w:rPr>
      </w:pPr>
    </w:p>
    <w:p w14:paraId="31F1911A">
      <w:pPr>
        <w:rPr>
          <w:rFonts w:ascii="黑体" w:hAnsi="宋体" w:eastAsia="黑体"/>
          <w:color w:val="000000"/>
          <w:sz w:val="30"/>
          <w:szCs w:val="30"/>
        </w:rPr>
        <w:sectPr>
          <w:pgSz w:w="11906" w:h="16838"/>
          <w:pgMar w:top="935" w:right="1800" w:bottom="935" w:left="1800" w:header="851" w:footer="992" w:gutter="0"/>
          <w:cols w:space="720" w:num="1"/>
          <w:docGrid w:type="lines" w:linePitch="312" w:charSpace="0"/>
        </w:sectPr>
      </w:pPr>
    </w:p>
    <w:p w14:paraId="25C87A98">
      <w:pPr>
        <w:pStyle w:val="2"/>
        <w:spacing w:line="400" w:lineRule="exact"/>
        <w:jc w:val="both"/>
        <w:rPr>
          <w:rFonts w:ascii="宋体" w:hAnsi="宋体" w:cs="黑体"/>
          <w:sz w:val="28"/>
          <w:szCs w:val="28"/>
        </w:rPr>
      </w:pPr>
      <w:r>
        <w:rPr>
          <w:rFonts w:hint="eastAsia" w:ascii="宋体" w:hAnsi="宋体" w:cs="黑体"/>
          <w:sz w:val="28"/>
          <w:szCs w:val="28"/>
        </w:rPr>
        <w:t>六、法定代表人授权书</w:t>
      </w:r>
      <w:bookmarkEnd w:id="13"/>
      <w:bookmarkEnd w:id="14"/>
      <w:bookmarkEnd w:id="15"/>
      <w:bookmarkEnd w:id="16"/>
    </w:p>
    <w:p w14:paraId="15FB9788">
      <w:pPr>
        <w:spacing w:line="460" w:lineRule="exact"/>
        <w:ind w:firstLine="3494" w:firstLineChars="145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 w:cs="黑体"/>
          <w:b/>
          <w:bCs/>
          <w:sz w:val="24"/>
          <w:szCs w:val="24"/>
        </w:rPr>
        <w:t>法定代表人授权书</w:t>
      </w:r>
    </w:p>
    <w:p w14:paraId="7193413E">
      <w:pPr>
        <w:spacing w:line="460" w:lineRule="exact"/>
        <w:ind w:firstLine="120" w:firstLineChars="50"/>
        <w:rPr>
          <w:rFonts w:ascii="宋体" w:hAnsi="宋体"/>
          <w:b/>
          <w:bCs/>
          <w:sz w:val="24"/>
          <w:szCs w:val="24"/>
        </w:rPr>
      </w:pPr>
    </w:p>
    <w:p w14:paraId="2732611C">
      <w:pPr>
        <w:spacing w:line="460" w:lineRule="exact"/>
        <w:ind w:firstLine="561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本授权委托书声明：我</w:t>
      </w:r>
      <w:r>
        <w:rPr>
          <w:rFonts w:hint="eastAsia" w:ascii="宋体" w:hAnsi="宋体"/>
          <w:sz w:val="24"/>
          <w:u w:val="single"/>
        </w:rPr>
        <w:t>（姓名）</w:t>
      </w:r>
      <w:r>
        <w:rPr>
          <w:rFonts w:hint="eastAsia" w:ascii="宋体" w:hAnsi="宋体"/>
          <w:sz w:val="24"/>
        </w:rPr>
        <w:t>身份证号</w:t>
      </w:r>
      <w:r>
        <w:rPr>
          <w:rFonts w:hint="eastAsia" w:ascii="宋体" w:hAnsi="宋体"/>
          <w:sz w:val="24"/>
          <w:u w:val="single"/>
        </w:rPr>
        <w:t xml:space="preserve">： </w:t>
      </w:r>
      <w:r>
        <w:rPr>
          <w:rFonts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 xml:space="preserve"> 系</w:t>
      </w:r>
      <w:r>
        <w:rPr>
          <w:rFonts w:hint="eastAsia" w:ascii="宋体" w:hAnsi="宋体"/>
          <w:sz w:val="24"/>
          <w:u w:val="single"/>
        </w:rPr>
        <w:t>（单位名称）</w:t>
      </w:r>
      <w:r>
        <w:rPr>
          <w:rFonts w:hint="eastAsia" w:ascii="宋体" w:hAnsi="宋体"/>
          <w:sz w:val="24"/>
        </w:rPr>
        <w:t>的法定代表人，兹授权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hint="eastAsia" w:ascii="宋体" w:hAnsi="宋体"/>
          <w:sz w:val="24"/>
        </w:rPr>
        <w:t>同志为我方参加贵单位组织的咨询论证会代理人，其权限是：</w:t>
      </w:r>
      <w:r>
        <w:rPr>
          <w:rFonts w:hint="eastAsia" w:ascii="宋体" w:hAnsi="宋体"/>
          <w:sz w:val="24"/>
          <w:u w:val="single"/>
        </w:rPr>
        <w:t>提供报价及参数修改意见等事务。</w:t>
      </w:r>
    </w:p>
    <w:p w14:paraId="61D771FA">
      <w:pPr>
        <w:spacing w:line="460" w:lineRule="exact"/>
        <w:ind w:firstLine="56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授权单位：（盖章）     </w:t>
      </w:r>
    </w:p>
    <w:p w14:paraId="71680DC2">
      <w:pPr>
        <w:spacing w:line="460" w:lineRule="exact"/>
        <w:ind w:firstLine="56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法定代表人：（签名或盖私章）</w:t>
      </w:r>
    </w:p>
    <w:p w14:paraId="44A5A51B">
      <w:pPr>
        <w:spacing w:line="460" w:lineRule="exact"/>
        <w:ind w:firstLine="56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有效期限：至        年       月      日</w:t>
      </w:r>
    </w:p>
    <w:p w14:paraId="0AA32384">
      <w:pPr>
        <w:spacing w:line="460" w:lineRule="exact"/>
        <w:ind w:firstLine="56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签发日期：</w:t>
      </w:r>
    </w:p>
    <w:p w14:paraId="00D79B9F">
      <w:pPr>
        <w:spacing w:line="460" w:lineRule="exact"/>
        <w:ind w:firstLine="56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附：代理人性别：        年龄：       职务：         </w:t>
      </w:r>
    </w:p>
    <w:p w14:paraId="32E17693">
      <w:pPr>
        <w:spacing w:line="460" w:lineRule="exact"/>
        <w:ind w:firstLine="56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身份证号码：                     联系电话：</w:t>
      </w:r>
    </w:p>
    <w:p w14:paraId="790F1EF6">
      <w:pPr>
        <w:spacing w:line="4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说明：1.法定代表人为企业事业单位、国家机关、社会团体的主要行政负责人。</w:t>
      </w:r>
    </w:p>
    <w:p w14:paraId="75E1429E">
      <w:pPr>
        <w:spacing w:line="460" w:lineRule="exact"/>
        <w:ind w:firstLine="708" w:firstLineChars="29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2.内容必须填写真实、清楚、涂改无效，不得转让。</w:t>
      </w:r>
    </w:p>
    <w:p w14:paraId="050FAA57">
      <w:pPr>
        <w:spacing w:line="460" w:lineRule="exact"/>
        <w:ind w:firstLine="708" w:firstLineChars="29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3.将此委托书原件提交贵单位作为应答文件附件。</w:t>
      </w:r>
    </w:p>
    <w:p w14:paraId="68EE7B07">
      <w:pPr>
        <w:spacing w:line="460" w:lineRule="exact"/>
        <w:ind w:firstLine="708" w:firstLineChars="29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4.授权权限：全权代表本公司参与咨询论证会，负责提供与签署确认一切文书资料，以及向贵方递交的任何补充承诺。</w:t>
      </w:r>
    </w:p>
    <w:p w14:paraId="25AC5521">
      <w:pPr>
        <w:spacing w:line="460" w:lineRule="exact"/>
        <w:ind w:firstLine="708" w:firstLineChars="29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5.有效期限：与本公司应答文件中标注的采购有效期相同，自本单位盖公章之日起生效。</w:t>
      </w:r>
    </w:p>
    <w:p w14:paraId="67C03166">
      <w:pPr>
        <w:spacing w:line="460" w:lineRule="exact"/>
        <w:ind w:firstLine="708" w:firstLineChars="295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6.应答签字代表为法定代表人，则本表不适用。</w:t>
      </w:r>
    </w:p>
    <w:tbl>
      <w:tblPr>
        <w:tblStyle w:val="7"/>
        <w:tblW w:w="92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2"/>
        <w:gridCol w:w="4602"/>
      </w:tblGrid>
      <w:tr w14:paraId="44511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  <w:jc w:val="center"/>
        </w:trPr>
        <w:tc>
          <w:tcPr>
            <w:tcW w:w="4602" w:type="dxa"/>
            <w:noWrap/>
            <w:vAlign w:val="center"/>
          </w:tcPr>
          <w:p w14:paraId="2CC172F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法定代表人身份证粘贴处</w:t>
            </w:r>
          </w:p>
        </w:tc>
        <w:tc>
          <w:tcPr>
            <w:tcW w:w="4602" w:type="dxa"/>
            <w:noWrap/>
            <w:vAlign w:val="center"/>
          </w:tcPr>
          <w:p w14:paraId="091D4B2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委托人身份证粘贴处</w:t>
            </w:r>
          </w:p>
        </w:tc>
      </w:tr>
    </w:tbl>
    <w:p w14:paraId="3FEF1BFD">
      <w:pPr>
        <w:rPr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lhZjNkNWQwMGEzY2EyODRjNDFlYzgwMzNkN2FlYmUifQ=="/>
  </w:docVars>
  <w:rsids>
    <w:rsidRoot w:val="00F17637"/>
    <w:rsid w:val="0009511C"/>
    <w:rsid w:val="000C230C"/>
    <w:rsid w:val="000D0C70"/>
    <w:rsid w:val="001309C7"/>
    <w:rsid w:val="001313D9"/>
    <w:rsid w:val="002C4E88"/>
    <w:rsid w:val="002E327D"/>
    <w:rsid w:val="0038336D"/>
    <w:rsid w:val="003A7263"/>
    <w:rsid w:val="003D4C76"/>
    <w:rsid w:val="003E04E1"/>
    <w:rsid w:val="004474C0"/>
    <w:rsid w:val="004A0513"/>
    <w:rsid w:val="004D74BD"/>
    <w:rsid w:val="00555AAD"/>
    <w:rsid w:val="005844E2"/>
    <w:rsid w:val="005E18E5"/>
    <w:rsid w:val="007306B2"/>
    <w:rsid w:val="00736C20"/>
    <w:rsid w:val="00785485"/>
    <w:rsid w:val="008D3734"/>
    <w:rsid w:val="00A163B2"/>
    <w:rsid w:val="00A46EDA"/>
    <w:rsid w:val="00A663F8"/>
    <w:rsid w:val="00B255D5"/>
    <w:rsid w:val="00B7184C"/>
    <w:rsid w:val="00C23948"/>
    <w:rsid w:val="00CA5CE9"/>
    <w:rsid w:val="00CF0847"/>
    <w:rsid w:val="00D24C32"/>
    <w:rsid w:val="00DD2285"/>
    <w:rsid w:val="00E242D9"/>
    <w:rsid w:val="00E65315"/>
    <w:rsid w:val="00E936C4"/>
    <w:rsid w:val="00EF3488"/>
    <w:rsid w:val="00F03053"/>
    <w:rsid w:val="00F17637"/>
    <w:rsid w:val="00F529B1"/>
    <w:rsid w:val="01687703"/>
    <w:rsid w:val="0227311A"/>
    <w:rsid w:val="02DD1A2B"/>
    <w:rsid w:val="032B09E8"/>
    <w:rsid w:val="03F64A8F"/>
    <w:rsid w:val="04BF588C"/>
    <w:rsid w:val="09864BCA"/>
    <w:rsid w:val="098A46BA"/>
    <w:rsid w:val="0D9D0734"/>
    <w:rsid w:val="0DFE7425"/>
    <w:rsid w:val="0E19600D"/>
    <w:rsid w:val="11F748B7"/>
    <w:rsid w:val="12C624DB"/>
    <w:rsid w:val="13147821"/>
    <w:rsid w:val="13A24CF6"/>
    <w:rsid w:val="155142DE"/>
    <w:rsid w:val="1AC75AFA"/>
    <w:rsid w:val="1C7232E6"/>
    <w:rsid w:val="1D7F1C04"/>
    <w:rsid w:val="1EC17983"/>
    <w:rsid w:val="1ED33FB6"/>
    <w:rsid w:val="1F460452"/>
    <w:rsid w:val="1F8F4381"/>
    <w:rsid w:val="21221225"/>
    <w:rsid w:val="2204743C"/>
    <w:rsid w:val="23FA1FE5"/>
    <w:rsid w:val="28C037FD"/>
    <w:rsid w:val="2C7A3CC3"/>
    <w:rsid w:val="2CB82A3D"/>
    <w:rsid w:val="2F53715B"/>
    <w:rsid w:val="2FF16992"/>
    <w:rsid w:val="30330D58"/>
    <w:rsid w:val="32441E76"/>
    <w:rsid w:val="36714388"/>
    <w:rsid w:val="36FD3E6E"/>
    <w:rsid w:val="37C93D50"/>
    <w:rsid w:val="38975BFC"/>
    <w:rsid w:val="3B6C15C2"/>
    <w:rsid w:val="3D453E79"/>
    <w:rsid w:val="3F8F762D"/>
    <w:rsid w:val="41200D0E"/>
    <w:rsid w:val="41C22F2A"/>
    <w:rsid w:val="486F26F2"/>
    <w:rsid w:val="48B620CF"/>
    <w:rsid w:val="4C1635B0"/>
    <w:rsid w:val="4D267823"/>
    <w:rsid w:val="51136310"/>
    <w:rsid w:val="541C372E"/>
    <w:rsid w:val="55C5334B"/>
    <w:rsid w:val="5980650D"/>
    <w:rsid w:val="5C441A74"/>
    <w:rsid w:val="5FC94EBC"/>
    <w:rsid w:val="604D3E81"/>
    <w:rsid w:val="61300818"/>
    <w:rsid w:val="614E6EF1"/>
    <w:rsid w:val="626C3AD2"/>
    <w:rsid w:val="644A3C82"/>
    <w:rsid w:val="670562A3"/>
    <w:rsid w:val="679A4F43"/>
    <w:rsid w:val="68F65FF1"/>
    <w:rsid w:val="69B33D95"/>
    <w:rsid w:val="6A356EA0"/>
    <w:rsid w:val="6A3C70F6"/>
    <w:rsid w:val="6D505D9E"/>
    <w:rsid w:val="6E386F5E"/>
    <w:rsid w:val="6EDA6267"/>
    <w:rsid w:val="6F03756C"/>
    <w:rsid w:val="70147557"/>
    <w:rsid w:val="71FD26D4"/>
    <w:rsid w:val="735E1215"/>
    <w:rsid w:val="76C515AB"/>
    <w:rsid w:val="777C610E"/>
    <w:rsid w:val="79CE0777"/>
    <w:rsid w:val="7AE364A4"/>
    <w:rsid w:val="7CD662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before="260" w:after="260" w:line="500" w:lineRule="exact"/>
      <w:jc w:val="center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4">
    <w:name w:val="annotation text"/>
    <w:basedOn w:val="1"/>
    <w:semiHidden/>
    <w:unhideWhenUsed/>
    <w:uiPriority w:val="99"/>
    <w:pPr>
      <w:jc w:val="left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zisiblack2"/>
    <w:autoRedefine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994</Words>
  <Characters>1131</Characters>
  <Lines>9</Lines>
  <Paragraphs>2</Paragraphs>
  <TotalTime>0</TotalTime>
  <ScaleCrop>false</ScaleCrop>
  <LinksUpToDate>false</LinksUpToDate>
  <CharactersWithSpaces>1279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2022-08-26T03:13:00Z</dcterms:created>
  <dc:creator>PC</dc:creator>
  <cp:lastModifiedBy>xx</cp:lastModifiedBy>
  <cp:lastPrinted>2019-10-22T01:56:00Z</cp:lastPrinted>
  <dcterms:modified xsi:type="dcterms:W3CDTF">2025-09-15T09:50:37Z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6A5A832A0BD54A8E9D39BAA53E515B7C_12</vt:lpwstr>
  </property>
  <property fmtid="{D5CDD505-2E9C-101B-9397-08002B2CF9AE}" pid="4" name="KSOTemplateDocerSaveRecord">
    <vt:lpwstr>eyJoZGlkIjoiYWRmMGFmNjNhNTVjYWYwZWEyYTM1MmZmMDU5MWNlZGYiLCJ1c2VySWQiOiI1Mjc2MDU0NTkifQ==</vt:lpwstr>
  </property>
</Properties>
</file>